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4DA" w:rsidRPr="00604CAC" w:rsidRDefault="0028002E" w:rsidP="00BB14D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margin-left:-46.4pt;margin-top:-9pt;width:.05pt;height:58.5pt;z-index:251682816" o:connectortype="straight" stroked="f"/>
        </w:pict>
      </w:r>
      <w:r>
        <w:rPr>
          <w:rFonts w:ascii="Comic Sans MS" w:hAnsi="Comic Sans MS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-36pt;margin-top:-9pt;width:549pt;height:45pt;z-index:251660288" filled="f" stroked="f">
            <v:textbox style="mso-next-textbox:#_x0000_s1052">
              <w:txbxContent>
                <w:tbl>
                  <w:tblPr>
                    <w:tblW w:w="10773" w:type="dxa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080"/>
                    <w:gridCol w:w="360"/>
                    <w:gridCol w:w="1332"/>
                    <w:gridCol w:w="6048"/>
                    <w:gridCol w:w="360"/>
                    <w:gridCol w:w="1593"/>
                  </w:tblGrid>
                  <w:tr w:rsidR="00F96A2C" w:rsidTr="00C74151">
                    <w:trPr>
                      <w:cantSplit/>
                      <w:trHeight w:val="282"/>
                    </w:trPr>
                    <w:tc>
                      <w:tcPr>
                        <w:tcW w:w="2772" w:type="dxa"/>
                        <w:gridSpan w:val="3"/>
                        <w:vAlign w:val="center"/>
                      </w:tcPr>
                      <w:p w:rsidR="00F96A2C" w:rsidRDefault="00F96A2C" w:rsidP="00E43716">
                        <w:pPr>
                          <w:ind w:left="-70" w:right="-70"/>
                          <w:jc w:val="center"/>
                          <w:rPr>
                            <w:rFonts w:ascii="Comic Sans MS" w:hAnsi="Comic Sans MS"/>
                            <w:sz w:val="16"/>
                          </w:rPr>
                        </w:pPr>
                        <w:r w:rsidRPr="006D19BA">
                          <w:rPr>
                            <w:rFonts w:ascii="Comic Sans MS" w:hAnsi="Comic Sans MS"/>
                            <w:color w:val="808080"/>
                            <w:sz w:val="14"/>
                          </w:rPr>
                          <w:t>L</w:t>
                        </w:r>
                        <w:r>
                          <w:rPr>
                            <w:rFonts w:ascii="Comic Sans MS" w:hAnsi="Comic Sans MS"/>
                            <w:color w:val="808080"/>
                            <w:sz w:val="14"/>
                          </w:rPr>
                          <w:t>YCÉE DES MÉTIERS SUD GIRONDE</w:t>
                        </w:r>
                      </w:p>
                    </w:tc>
                    <w:tc>
                      <w:tcPr>
                        <w:tcW w:w="6048" w:type="dxa"/>
                        <w:vAlign w:val="center"/>
                      </w:tcPr>
                      <w:p w:rsidR="00F96A2C" w:rsidRPr="00622E7C" w:rsidRDefault="00F96A2C" w:rsidP="00E43716">
                        <w:pPr>
                          <w:ind w:left="-142" w:right="-70"/>
                          <w:jc w:val="center"/>
                          <w:rPr>
                            <w:rFonts w:ascii="Comic Sans MS" w:hAnsi="Comic Sans MS"/>
                            <w:b/>
                            <w:color w:val="0000FF"/>
                            <w:sz w:val="16"/>
                            <w:szCs w:val="16"/>
                          </w:rPr>
                        </w:pPr>
                        <w:r w:rsidRPr="00622E7C">
                          <w:rPr>
                            <w:rFonts w:ascii="Comic Sans MS" w:hAnsi="Comic Sans MS"/>
                            <w:b/>
                            <w:color w:val="0000FF"/>
                            <w:sz w:val="16"/>
                            <w:szCs w:val="16"/>
                          </w:rPr>
                          <w:t xml:space="preserve">L’ENVIRONNEMENT ÉCONOMIQUE </w:t>
                        </w:r>
                        <w:proofErr w:type="gramStart"/>
                        <w:r w:rsidRPr="00622E7C">
                          <w:rPr>
                            <w:rFonts w:ascii="Comic Sans MS" w:hAnsi="Comic Sans MS"/>
                            <w:b/>
                            <w:color w:val="0000FF"/>
                            <w:sz w:val="16"/>
                            <w:szCs w:val="16"/>
                          </w:rPr>
                          <w:t>JURIDIQUE  INSTITUTIONNEL</w:t>
                        </w:r>
                        <w:proofErr w:type="gramEnd"/>
                      </w:p>
                    </w:tc>
                    <w:tc>
                      <w:tcPr>
                        <w:tcW w:w="360" w:type="dxa"/>
                        <w:vAlign w:val="center"/>
                      </w:tcPr>
                      <w:p w:rsidR="00F96A2C" w:rsidRPr="00DA4A9D" w:rsidRDefault="00F96A2C" w:rsidP="00E43716">
                        <w:pPr>
                          <w:ind w:left="-70" w:right="-70"/>
                          <w:jc w:val="center"/>
                          <w:rPr>
                            <w:rFonts w:ascii="Comic Sans MS" w:hAnsi="Comic Sans MS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593" w:type="dxa"/>
                        <w:vAlign w:val="center"/>
                      </w:tcPr>
                      <w:p w:rsidR="00F96A2C" w:rsidRPr="00124BB0" w:rsidRDefault="00F96A2C" w:rsidP="00E4371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 1-4-3</w:t>
                        </w:r>
                      </w:p>
                    </w:tc>
                  </w:tr>
                  <w:tr w:rsidR="00F96A2C" w:rsidTr="00C74151">
                    <w:trPr>
                      <w:cantSplit/>
                      <w:trHeight w:val="120"/>
                    </w:trPr>
                    <w:tc>
                      <w:tcPr>
                        <w:tcW w:w="1080" w:type="dxa"/>
                        <w:vAlign w:val="center"/>
                      </w:tcPr>
                      <w:p w:rsidR="00F96A2C" w:rsidRPr="00AE2C4F" w:rsidRDefault="00F96A2C" w:rsidP="00E43716">
                        <w:pPr>
                          <w:jc w:val="center"/>
                          <w:rPr>
                            <w:rFonts w:ascii="Comic Sans MS" w:hAnsi="Comic Sans MS"/>
                            <w:color w:val="808080"/>
                            <w:sz w:val="14"/>
                          </w:rPr>
                        </w:pPr>
                        <w:r w:rsidRPr="00AE2C4F">
                          <w:rPr>
                            <w:rFonts w:ascii="Comic Sans MS" w:hAnsi="Comic Sans MS"/>
                            <w:color w:val="808080"/>
                            <w:sz w:val="14"/>
                          </w:rPr>
                          <w:t>GESTION</w:t>
                        </w:r>
                      </w:p>
                    </w:tc>
                    <w:tc>
                      <w:tcPr>
                        <w:tcW w:w="360" w:type="dxa"/>
                        <w:vAlign w:val="center"/>
                      </w:tcPr>
                      <w:p w:rsidR="00F96A2C" w:rsidRPr="003D4CDC" w:rsidRDefault="00F96A2C" w:rsidP="00E43716">
                        <w:pPr>
                          <w:jc w:val="center"/>
                          <w:rPr>
                            <w:rFonts w:ascii="Comic Sans MS" w:hAnsi="Comic Sans MS"/>
                            <w:color w:val="808080"/>
                            <w:sz w:val="16"/>
                            <w:szCs w:val="16"/>
                          </w:rPr>
                        </w:pPr>
                        <w:r w:rsidRPr="003D4CDC">
                          <w:rPr>
                            <w:rFonts w:ascii="Comic Sans MS" w:hAnsi="Comic Sans MS"/>
                            <w:color w:val="808080"/>
                            <w:sz w:val="16"/>
                            <w:szCs w:val="16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1332" w:type="dxa"/>
                        <w:vAlign w:val="center"/>
                      </w:tcPr>
                      <w:p w:rsidR="00F96A2C" w:rsidRPr="003D4CDC" w:rsidRDefault="00F96A2C" w:rsidP="00E43716">
                        <w:pPr>
                          <w:ind w:right="-70"/>
                          <w:jc w:val="center"/>
                          <w:rPr>
                            <w:rFonts w:ascii="Comic Sans MS" w:hAnsi="Comic Sans MS"/>
                            <w:color w:val="808080"/>
                            <w:sz w:val="14"/>
                          </w:rPr>
                        </w:pPr>
                        <w:r w:rsidRPr="003D4CDC">
                          <w:rPr>
                            <w:rFonts w:ascii="Comic Sans MS" w:hAnsi="Comic Sans MS"/>
                            <w:color w:val="808080"/>
                            <w:sz w:val="14"/>
                          </w:rPr>
                          <w:t>D.SÉAILLES</w:t>
                        </w:r>
                      </w:p>
                    </w:tc>
                    <w:tc>
                      <w:tcPr>
                        <w:tcW w:w="6048" w:type="dxa"/>
                        <w:vAlign w:val="center"/>
                      </w:tcPr>
                      <w:p w:rsidR="00F96A2C" w:rsidRPr="00DA0142" w:rsidRDefault="00F96A2C" w:rsidP="00E43716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</w:pPr>
                        <w:r w:rsidRPr="00622E7C">
                          <w:rPr>
                            <w:rFonts w:ascii="Comic Sans MS" w:hAnsi="Comic Sans MS"/>
                            <w:b/>
                            <w:color w:val="008000"/>
                            <w:sz w:val="20"/>
                            <w:szCs w:val="20"/>
                          </w:rPr>
                          <w:t>LES SOURCES DU DROIT</w:t>
                        </w:r>
                        <w:r>
                          <w:rPr>
                            <w:rFonts w:ascii="Comic Sans MS" w:hAnsi="Comic Sans MS"/>
                            <w:b/>
                            <w:color w:val="008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953" w:type="dxa"/>
                        <w:gridSpan w:val="2"/>
                        <w:vAlign w:val="center"/>
                      </w:tcPr>
                      <w:p w:rsidR="00F96A2C" w:rsidRDefault="00F96A2C" w:rsidP="009F1016">
                        <w:pPr>
                          <w:jc w:val="center"/>
                          <w:rPr>
                            <w:b/>
                          </w:rPr>
                        </w:pPr>
                        <w:r w:rsidRPr="00124BB0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SOU</w:t>
                        </w:r>
                        <w:r w:rsidRPr="00124BB0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- 0</w:t>
                        </w:r>
                        <w:r w:rsidR="009F101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</w:tbl>
                <w:p w:rsidR="00F96A2C" w:rsidRDefault="00F96A2C" w:rsidP="00BB14DA">
                  <w:pPr>
                    <w:jc w:val="right"/>
                    <w:rPr>
                      <w:rFonts w:ascii="Comic Sans MS" w:hAnsi="Comic Sans MS" w:cs="Arial"/>
                      <w:color w:val="0000FF"/>
                      <w:sz w:val="20"/>
                      <w:szCs w:val="20"/>
                    </w:rPr>
                  </w:pPr>
                </w:p>
                <w:p w:rsidR="00F96A2C" w:rsidRDefault="00F96A2C" w:rsidP="00BB14DA">
                  <w:pPr>
                    <w:jc w:val="right"/>
                    <w:rPr>
                      <w:rFonts w:ascii="Comic Sans MS" w:hAnsi="Comic Sans MS" w:cs="Arial"/>
                      <w:color w:val="0000FF"/>
                      <w:sz w:val="20"/>
                      <w:szCs w:val="20"/>
                    </w:rPr>
                  </w:pPr>
                </w:p>
                <w:p w:rsidR="00F96A2C" w:rsidRPr="00E607C5" w:rsidRDefault="00F96A2C" w:rsidP="00BB14DA">
                  <w:pPr>
                    <w:jc w:val="right"/>
                    <w:rPr>
                      <w:rFonts w:ascii="Comic Sans MS" w:hAnsi="Comic Sans MS" w:cs="Arial"/>
                      <w:color w:val="0000FF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B14DA" w:rsidRPr="00604CAC" w:rsidRDefault="0028002E" w:rsidP="00BB14D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group id="_x0000_s1053" style="position:absolute;margin-left:509.65pt;margin-top:8.25pt;width:18pt;height:18pt;z-index:251661312" coordorigin="7,6" coordsize="360,360">
            <v:oval id="_x0000_s1054" style="position:absolute;left:7;top:6;width:360;height:360" fillcolor="yellow" strokecolor="yellow" strokeweight="0"/>
            <v:oval id="_x0000_s1055" style="position:absolute;left:7;top:6;width:360;height:360" fillcolor="yellow" strokecolor="yellow">
              <v:stroke endcap="round"/>
            </v:oval>
          </v:group>
        </w:pict>
      </w:r>
      <w:r w:rsidRPr="0028002E">
        <w:rPr>
          <w:noProof/>
        </w:rPr>
        <w:pict>
          <v:group id="_x0000_s1056" editas="canvas" style="position:absolute;margin-left:-23.05pt;margin-top:7.95pt;width:40.4pt;height:43.1pt;z-index:251662336" coordorigin="3531,3582" coordsize="567,6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3531;top:3582;width:567;height:605" o:preferrelative="f">
              <v:fill o:detectmouseclick="t"/>
              <v:path o:extrusionok="t" o:connecttype="none"/>
              <o:lock v:ext="edit" text="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58" type="#_x0000_t5" style="position:absolute;left:3530;top:3931;width:348;height:164;rotation:90" fillcolor="#e36c0a"/>
          </v:group>
        </w:pict>
      </w:r>
    </w:p>
    <w:p w:rsidR="00BB14DA" w:rsidRDefault="0028002E" w:rsidP="00BB14D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59" type="#_x0000_t202" style="position:absolute;margin-left:-4.9pt;margin-top:2.95pt;width:29.8pt;height:34.2pt;z-index:251692032" filled="f" stroked="f">
            <v:textbox style="mso-next-textbox:#_x0000_s1059">
              <w:txbxContent>
                <w:p w:rsidR="00F96A2C" w:rsidRPr="0079773A" w:rsidRDefault="00F96A2C" w:rsidP="00BB14DA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2 </w:t>
                  </w:r>
                </w:p>
              </w:txbxContent>
            </v:textbox>
          </v:shape>
        </w:pict>
      </w:r>
    </w:p>
    <w:p w:rsidR="00C74151" w:rsidRPr="00677DE9" w:rsidRDefault="00C74151" w:rsidP="00C74151">
      <w:pPr>
        <w:shd w:val="clear" w:color="auto" w:fill="8DB3E2"/>
        <w:ind w:left="567" w:right="60"/>
        <w:jc w:val="center"/>
        <w:rPr>
          <w:b/>
          <w:spacing w:val="-4"/>
          <w:w w:val="119"/>
        </w:rPr>
      </w:pPr>
      <w:r>
        <w:rPr>
          <w:rFonts w:ascii="Comic Sans MS" w:hAnsi="Comic Sans MS"/>
          <w:b/>
          <w:sz w:val="28"/>
          <w:szCs w:val="28"/>
        </w:rPr>
        <w:t>SOURCE DIRECTE DE DROIT</w:t>
      </w:r>
    </w:p>
    <w:p w:rsidR="00073388" w:rsidRPr="00BB14DA" w:rsidRDefault="0028002E" w:rsidP="00066760">
      <w:pPr>
        <w:ind w:left="360"/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52" type="#_x0000_t65" style="position:absolute;left:0;text-align:left;margin-left:-33.35pt;margin-top:360.3pt;width:44.2pt;height:22.1pt;z-index:251693056">
            <v:textbox style="mso-next-textbox:#_x0000_s1152">
              <w:txbxContent>
                <w:p w:rsidR="00F96A2C" w:rsidRPr="005F6642" w:rsidRDefault="00F96A2C" w:rsidP="00F96A2C">
                  <w:pPr>
                    <w:ind w:right="-124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DOC </w:t>
                  </w:r>
                  <w:r w:rsidR="00074D66">
                    <w:rPr>
                      <w:b/>
                      <w:sz w:val="20"/>
                      <w:szCs w:val="20"/>
                    </w:rPr>
                    <w:t>8</w:t>
                  </w:r>
                </w:p>
              </w:txbxContent>
            </v:textbox>
          </v:shape>
        </w:pict>
      </w:r>
      <w:r w:rsidR="005F7313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8444865</wp:posOffset>
            </wp:positionV>
            <wp:extent cx="4321175" cy="859155"/>
            <wp:effectExtent l="19050" t="0" r="317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79" r="45318" b="8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A7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7270115</wp:posOffset>
            </wp:positionV>
            <wp:extent cx="885825" cy="1771650"/>
            <wp:effectExtent l="19050" t="0" r="9525" b="0"/>
            <wp:wrapNone/>
            <wp:docPr id="5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10" t="37660" r="55681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33" editas="canvas" style="position:absolute;left:0;text-align:left;margin-left:321.3pt;margin-top:295.05pt;width:213.85pt;height:242.6pt;z-index:251659263;mso-position-horizontal-relative:text;mso-position-vertical-relative:text" coordorigin="2362,5460" coordsize="3395,3850">
            <o:lock v:ext="edit" aspectratio="t"/>
            <v:shape id="_x0000_s1134" type="#_x0000_t75" style="position:absolute;left:2362;top:5460;width:3395;height:3850" o:preferrelative="f">
              <v:fill o:detectmouseclick="t"/>
              <v:path o:extrusionok="t" o:connecttype="none"/>
              <o:lock v:ext="edit" text="t"/>
            </v:shape>
            <v:roundrect id="_x0000_s1145" style="position:absolute;left:2637;top:6057;width:2858;height:3241" arcsize="10923f">
              <v:shadow on="t" opacity=".5"/>
              <v:textbox style="mso-next-textbox:#_x0000_s1145">
                <w:txbxContent>
                  <w:p w:rsidR="00F96A2C" w:rsidRDefault="00F96A2C" w:rsidP="00F34DB6">
                    <w:r>
                      <w:t xml:space="preserve"> </w:t>
                    </w:r>
                  </w:p>
                </w:txbxContent>
              </v:textbox>
            </v:roundrect>
            <v:shape id="_x0000_s1135" type="#_x0000_t202" style="position:absolute;left:3148;top:5639;width:2347;height:418" stroked="f">
              <v:textbox style="mso-next-textbox:#_x0000_s1135">
                <w:txbxContent>
                  <w:p w:rsidR="00074D66" w:rsidRPr="00066760" w:rsidRDefault="00F96A2C" w:rsidP="00074D66">
                    <w:pPr>
                      <w:ind w:right="-12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 xml:space="preserve"> </w:t>
                    </w:r>
                    <w:permStart w:id="0" w:edGrp="everyone"/>
                    <w:r w:rsidR="00074D66">
                      <w:rPr>
                        <w:rFonts w:ascii="Comic Sans MS" w:hAnsi="Comic Sans MS"/>
                        <w:sz w:val="20"/>
                        <w:szCs w:val="20"/>
                      </w:rPr>
                      <w:t>………………………………………………</w:t>
                    </w:r>
                  </w:p>
                  <w:permEnd w:id="0"/>
                  <w:p w:rsidR="00F96A2C" w:rsidRPr="00066760" w:rsidRDefault="00F96A2C" w:rsidP="00F34DB6">
                    <w:pPr>
                      <w:ind w:right="-120"/>
                      <w:rPr>
                        <w:rFonts w:ascii="Comic Sans MS" w:hAnsi="Comic Sans MS"/>
                        <w:b/>
                      </w:rPr>
                    </w:pPr>
                  </w:p>
                  <w:p w:rsidR="00F96A2C" w:rsidRPr="004E2697" w:rsidRDefault="00F96A2C" w:rsidP="00F34DB6">
                    <w:pPr>
                      <w:ind w:right="-120"/>
                      <w:rPr>
                        <w:b/>
                      </w:rPr>
                    </w:pPr>
                  </w:p>
                </w:txbxContent>
              </v:textbox>
            </v:shape>
            <v:roundrect id="_x0000_s1140" style="position:absolute;left:3074;top:8416;width:2174;height:726" arcsize="10923f" filled="f" stroked="f">
              <v:shadow on="t" opacity=".5"/>
              <v:textbox style="mso-next-textbox:#_x0000_s1140">
                <w:txbxContent>
                  <w:p w:rsidR="00F96A2C" w:rsidRPr="00F34DB6" w:rsidRDefault="00F96A2C" w:rsidP="00F34DB6">
                    <w:pPr>
                      <w:ind w:right="-68"/>
                      <w:jc w:val="right"/>
                      <w:rPr>
                        <w:rFonts w:ascii="Garamond" w:eastAsia="Times New Roman" w:hAnsi="Garamond" w:cs="Angsana New"/>
                        <w:i/>
                        <w:color w:val="auto"/>
                        <w:sz w:val="22"/>
                        <w:szCs w:val="22"/>
                      </w:rPr>
                    </w:pPr>
                    <w:r w:rsidRPr="00F34DB6">
                      <w:rPr>
                        <w:rFonts w:ascii="Garamond" w:eastAsia="Times New Roman" w:hAnsi="Garamond" w:cs="Angsana New"/>
                        <w:i/>
                        <w:color w:val="auto"/>
                        <w:sz w:val="22"/>
                        <w:szCs w:val="22"/>
                      </w:rPr>
                      <w:t xml:space="preserve">Extrait de ta Constitution </w:t>
                    </w:r>
                  </w:p>
                  <w:p w:rsidR="00F96A2C" w:rsidRPr="00F34DB6" w:rsidRDefault="00F96A2C" w:rsidP="00F34DB6">
                    <w:pPr>
                      <w:ind w:right="-68"/>
                      <w:jc w:val="right"/>
                      <w:rPr>
                        <w:rFonts w:ascii="Garamond" w:eastAsia="Times New Roman" w:hAnsi="Garamond" w:cs="Angsana New"/>
                        <w:i/>
                        <w:color w:val="auto"/>
                        <w:sz w:val="22"/>
                        <w:szCs w:val="22"/>
                      </w:rPr>
                    </w:pPr>
                    <w:proofErr w:type="gramStart"/>
                    <w:r w:rsidRPr="00F34DB6">
                      <w:rPr>
                        <w:rFonts w:ascii="Garamond" w:eastAsia="Times New Roman" w:hAnsi="Garamond" w:cs="Angsana New"/>
                        <w:i/>
                        <w:color w:val="auto"/>
                        <w:sz w:val="22"/>
                        <w:szCs w:val="22"/>
                      </w:rPr>
                      <w:t>votée</w:t>
                    </w:r>
                    <w:proofErr w:type="gramEnd"/>
                    <w:r w:rsidRPr="00F34DB6">
                      <w:rPr>
                        <w:rFonts w:ascii="Garamond" w:eastAsia="Times New Roman" w:hAnsi="Garamond" w:cs="Angsana New"/>
                        <w:i/>
                        <w:color w:val="auto"/>
                        <w:sz w:val="22"/>
                        <w:szCs w:val="22"/>
                      </w:rPr>
                      <w:t xml:space="preserve"> par le Parlement en 1958.</w:t>
                    </w:r>
                  </w:p>
                  <w:p w:rsidR="00F96A2C" w:rsidRPr="005467FB" w:rsidRDefault="00F96A2C" w:rsidP="00F34DB6">
                    <w:pPr>
                      <w:ind w:right="-68"/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</w:pPr>
                  </w:p>
                </w:txbxContent>
              </v:textbox>
            </v:roundrect>
            <v:shape id="_x0000_s1137" type="#_x0000_t65" style="position:absolute;left:2362;top:5639;width:851;height:351">
              <v:textbox style="mso-next-textbox:#_x0000_s1137">
                <w:txbxContent>
                  <w:p w:rsidR="00F96A2C" w:rsidRPr="005F6642" w:rsidRDefault="00F96A2C" w:rsidP="00F34DB6">
                    <w:pPr>
                      <w:ind w:right="-124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DOC </w:t>
                    </w:r>
                    <w:r w:rsidR="00074D66">
                      <w:rPr>
                        <w:b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shape>
            <v:shape id="_x0000_s1138" type="#_x0000_t75" style="position:absolute;left:2911;top:6223;width:2340;height:1555">
              <v:imagedata r:id="rId7" o:title=""/>
            </v:shape>
            <v:roundrect id="_x0000_s1146" style="position:absolute;left:2655;top:7778;width:2983;height:750" arcsize="10923f" filled="f" stroked="f">
              <v:shadow on="t" opacity=".5"/>
              <v:textbox style="mso-next-textbox:#_x0000_s1146">
                <w:txbxContent>
                  <w:p w:rsidR="00F96A2C" w:rsidRPr="00013473" w:rsidRDefault="00F96A2C" w:rsidP="00013473">
                    <w:pPr>
                      <w:spacing w:line="221" w:lineRule="exact"/>
                      <w:ind w:right="90"/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</w:pPr>
                    <w:r w:rsidRPr="00013473"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  <w:t xml:space="preserve">Titre </w:t>
                    </w:r>
                    <w:r w:rsidRPr="00013473">
                      <w:rPr>
                        <w:rFonts w:asciiTheme="majorHAnsi" w:eastAsia="Times New Roman" w:hAnsiTheme="majorHAnsi" w:cs="Angsana New"/>
                        <w:color w:val="auto"/>
                        <w:sz w:val="18"/>
                        <w:szCs w:val="18"/>
                      </w:rPr>
                      <w:t xml:space="preserve">I  </w:t>
                    </w:r>
                    <w:r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  <w:t xml:space="preserve">   : </w:t>
                    </w:r>
                    <w:r w:rsidRPr="00013473"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  <w:t>De la Souveraineté</w:t>
                    </w:r>
                  </w:p>
                  <w:p w:rsidR="00F96A2C" w:rsidRDefault="00F96A2C" w:rsidP="00013473">
                    <w:pPr>
                      <w:spacing w:line="221" w:lineRule="exact"/>
                      <w:ind w:right="-296"/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</w:pPr>
                    <w:r w:rsidRPr="00013473"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  <w:t xml:space="preserve">Article 2 : L'emblème national est le drapeau </w:t>
                    </w:r>
                    <w:r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  <w:t xml:space="preserve"> </w:t>
                    </w:r>
                  </w:p>
                  <w:p w:rsidR="00F96A2C" w:rsidRPr="00013473" w:rsidRDefault="00F96A2C" w:rsidP="00013473">
                    <w:pPr>
                      <w:spacing w:line="221" w:lineRule="exact"/>
                      <w:ind w:right="-296"/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  <w:t xml:space="preserve">                   </w:t>
                    </w:r>
                    <w:r w:rsidRPr="00013473"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  <w:t>tricolore, bleu, blanc, rouge.</w:t>
                    </w:r>
                  </w:p>
                  <w:p w:rsidR="00F96A2C" w:rsidRPr="00013473" w:rsidRDefault="00F96A2C" w:rsidP="00F34DB6">
                    <w:pPr>
                      <w:ind w:right="-68"/>
                      <w:rPr>
                        <w:rFonts w:asciiTheme="minorHAnsi" w:eastAsia="Times New Roman" w:hAnsiTheme="minorHAnsi" w:cs="Angsana New"/>
                        <w:color w:val="auto"/>
                        <w:sz w:val="18"/>
                        <w:szCs w:val="18"/>
                      </w:rPr>
                    </w:pPr>
                  </w:p>
                </w:txbxContent>
              </v:textbox>
            </v:roundrect>
          </v:group>
        </w:pict>
      </w:r>
      <w:r>
        <w:rPr>
          <w:noProof/>
        </w:rPr>
        <w:pict>
          <v:group id="_x0000_s1060" editas="canvas" style="position:absolute;left:0;text-align:left;margin-left:296.55pt;margin-top:18.3pt;width:216.8pt;height:251.6pt;z-index:251663360;mso-position-horizontal-relative:text;mso-position-vertical-relative:text" coordorigin="2106,5460" coordsize="3441,3993">
            <o:lock v:ext="edit" aspectratio="t"/>
            <v:shape id="_x0000_s1061" type="#_x0000_t75" style="position:absolute;left:2106;top:5460;width:3441;height:3993" o:preferrelative="f">
              <v:fill o:detectmouseclick="t"/>
              <v:path o:extrusionok="t" o:connecttype="none"/>
              <o:lock v:ext="edit" text="t"/>
            </v:shape>
            <v:shape id="_x0000_s1062" type="#_x0000_t202" style="position:absolute;left:2773;top:5506;width:2353;height:417" stroked="f">
              <v:textbox style="mso-next-textbox:#_x0000_s1062">
                <w:txbxContent>
                  <w:p w:rsidR="00074D66" w:rsidRPr="00066760" w:rsidRDefault="00F96A2C" w:rsidP="00074D66">
                    <w:pPr>
                      <w:ind w:right="-120"/>
                      <w:rPr>
                        <w:rFonts w:ascii="Comic Sans MS" w:hAnsi="Comic Sans MS"/>
                        <w:b/>
                      </w:rPr>
                    </w:pPr>
                    <w:permStart w:id="1" w:edGrp="everyone"/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 xml:space="preserve"> </w:t>
                    </w:r>
                    <w:r w:rsidR="00074D66">
                      <w:rPr>
                        <w:rFonts w:ascii="Comic Sans MS" w:hAnsi="Comic Sans MS"/>
                        <w:sz w:val="20"/>
                        <w:szCs w:val="20"/>
                      </w:rPr>
                      <w:t>………………………………………………</w:t>
                    </w:r>
                  </w:p>
                  <w:permEnd w:id="1"/>
                  <w:p w:rsidR="00F96A2C" w:rsidRPr="00066760" w:rsidRDefault="00F96A2C" w:rsidP="00BB14DA">
                    <w:pPr>
                      <w:ind w:right="-120"/>
                      <w:rPr>
                        <w:rFonts w:ascii="Comic Sans MS" w:hAnsi="Comic Sans MS"/>
                        <w:b/>
                      </w:rPr>
                    </w:pPr>
                  </w:p>
                  <w:p w:rsidR="00F96A2C" w:rsidRPr="004E2697" w:rsidRDefault="00F96A2C" w:rsidP="00BB14DA">
                    <w:pPr>
                      <w:ind w:right="-120"/>
                      <w:rPr>
                        <w:b/>
                      </w:rPr>
                    </w:pPr>
                  </w:p>
                </w:txbxContent>
              </v:textbox>
            </v:shape>
            <v:shape id="_x0000_s1064" type="#_x0000_t65" style="position:absolute;left:2106;top:5506;width:700;height:350">
              <v:textbox style="mso-next-textbox:#_x0000_s1064">
                <w:txbxContent>
                  <w:p w:rsidR="00F96A2C" w:rsidRPr="005F6642" w:rsidRDefault="00F96A2C" w:rsidP="00BB14DA">
                    <w:pPr>
                      <w:ind w:right="-124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DOC </w:t>
                    </w:r>
                    <w:r w:rsidR="00074D66">
                      <w:rPr>
                        <w:b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</v:shape>
            <v:roundrect id="_x0000_s1132" style="position:absolute;left:2696;top:5923;width:2572;height:3240" arcsize="10923f">
              <v:shadow on="t" opacity=".5"/>
              <v:textbox style="mso-next-textbox:#_x0000_s1132">
                <w:txbxContent>
                  <w:p w:rsidR="00F96A2C" w:rsidRDefault="00F96A2C" w:rsidP="005467FB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>
                          <wp:extent cx="1533525" cy="2247900"/>
                          <wp:effectExtent l="19050" t="0" r="9525" b="0"/>
                          <wp:docPr id="17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 l="4167" r="6250" b="327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3525" cy="2247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v:group>
        </w:pict>
      </w:r>
      <w:r>
        <w:rPr>
          <w:noProof/>
        </w:rPr>
        <w:pict>
          <v:group id="_x0000_s1127" editas="canvas" style="position:absolute;left:0;text-align:left;margin-left:-23.05pt;margin-top:38.55pt;width:338.65pt;height:129.35pt;z-index:251685888;mso-position-horizontal-relative:text;mso-position-vertical-relative:text" coordorigin="2132,5460" coordsize="5375,2053">
            <o:lock v:ext="edit" aspectratio="t"/>
            <v:shape id="_x0000_s1128" type="#_x0000_t75" style="position:absolute;left:2132;top:5460;width:5375;height:2053" o:preferrelative="f">
              <v:fill o:detectmouseclick="t"/>
              <v:path o:extrusionok="t" o:connecttype="none"/>
              <o:lock v:ext="edit" text="t"/>
            </v:shape>
            <v:shape id="_x0000_s1129" type="#_x0000_t202" style="position:absolute;left:3195;top:5572;width:2219;height:417" stroked="f">
              <v:textbox style="mso-next-textbox:#_x0000_s1129">
                <w:txbxContent>
                  <w:p w:rsidR="00F96A2C" w:rsidRPr="00066760" w:rsidRDefault="00074D66" w:rsidP="007E29BA">
                    <w:pPr>
                      <w:ind w:right="-120"/>
                      <w:rPr>
                        <w:rFonts w:ascii="Comic Sans MS" w:hAnsi="Comic Sans MS"/>
                        <w:b/>
                      </w:rPr>
                    </w:pPr>
                    <w:permStart w:id="2" w:edGrp="everyone"/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………………………………………………</w:t>
                    </w:r>
                  </w:p>
                  <w:permEnd w:id="2"/>
                  <w:p w:rsidR="00F96A2C" w:rsidRPr="004E2697" w:rsidRDefault="00F96A2C" w:rsidP="007E29BA">
                    <w:pPr>
                      <w:ind w:right="-120"/>
                      <w:rPr>
                        <w:b/>
                      </w:rPr>
                    </w:pPr>
                  </w:p>
                </w:txbxContent>
              </v:textbox>
            </v:shape>
            <v:roundrect id="_x0000_s1130" style="position:absolute;left:2263;top:5876;width:5098;height:1506" arcsize="10923f">
              <v:shadow on="t" opacity=".5"/>
              <v:textbox style="mso-next-textbox:#_x0000_s1130">
                <w:txbxContent>
                  <w:p w:rsidR="00F96A2C" w:rsidRPr="007E29BA" w:rsidRDefault="00F96A2C" w:rsidP="005467FB">
                    <w:pPr>
                      <w:spacing w:before="120" w:line="221" w:lineRule="exact"/>
                      <w:ind w:right="90"/>
                      <w:rPr>
                        <w:rFonts w:ascii="Garamond" w:eastAsia="Times New Roman" w:hAnsi="Garamond" w:cs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Angsana New" w:eastAsia="Times New Roman" w:hAnsi="Angsana New" w:cs="Angsana New"/>
                        <w:color w:val="auto"/>
                        <w:sz w:val="29"/>
                        <w:szCs w:val="29"/>
                      </w:rPr>
                      <w:t xml:space="preserve">                  </w:t>
                    </w:r>
                    <w:r w:rsidRPr="007E29BA"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>L'Assemblée nationale et le Sénat ont adopté,</w:t>
                    </w:r>
                  </w:p>
                  <w:p w:rsidR="00F96A2C" w:rsidRDefault="00F96A2C" w:rsidP="005467FB">
                    <w:pPr>
                      <w:spacing w:line="221" w:lineRule="exact"/>
                      <w:ind w:right="90"/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</w:pPr>
                    <w:r w:rsidRPr="007E29BA"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>Le Président de la République</w:t>
                    </w:r>
                    <w:r w:rsidRPr="007E29BA">
                      <w:rPr>
                        <w:rFonts w:ascii="Garamond" w:eastAsia="Times New Roman" w:hAnsi="Garamond" w:cs="Angsana New"/>
                        <w:b/>
                        <w:bCs/>
                        <w:color w:val="auto"/>
                        <w:sz w:val="20"/>
                        <w:szCs w:val="20"/>
                      </w:rPr>
                      <w:t xml:space="preserve"> promulgue</w:t>
                    </w:r>
                    <w:r w:rsidRPr="007E29BA"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 xml:space="preserve"> la loi dont la teneur suit [...] </w:t>
                    </w:r>
                    <w:r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 xml:space="preserve">            </w:t>
                    </w:r>
                  </w:p>
                  <w:p w:rsidR="00F96A2C" w:rsidRPr="007E29BA" w:rsidRDefault="00F96A2C" w:rsidP="005467FB">
                    <w:pPr>
                      <w:spacing w:line="221" w:lineRule="exact"/>
                      <w:ind w:right="90"/>
                      <w:rPr>
                        <w:rFonts w:ascii="Garamond" w:eastAsia="Times New Roman" w:hAnsi="Garamond" w:cs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 xml:space="preserve">                     </w:t>
                    </w:r>
                    <w:r w:rsidRPr="007E29BA">
                      <w:rPr>
                        <w:rFonts w:ascii="Garamond" w:eastAsia="Times New Roman" w:hAnsi="Garamond" w:cs="Angsana New"/>
                        <w:b/>
                        <w:bCs/>
                        <w:color w:val="auto"/>
                        <w:sz w:val="20"/>
                        <w:szCs w:val="20"/>
                      </w:rPr>
                      <w:t>Article R. 412-1 du Code de la route</w:t>
                    </w:r>
                  </w:p>
                  <w:p w:rsidR="00F96A2C" w:rsidRPr="007E29BA" w:rsidRDefault="00F96A2C" w:rsidP="005467FB">
                    <w:pPr>
                      <w:spacing w:after="300" w:line="221" w:lineRule="exact"/>
                      <w:ind w:right="90"/>
                      <w:rPr>
                        <w:rFonts w:ascii="Garamond" w:eastAsia="Times New Roman" w:hAnsi="Garamond" w:cs="Times New Roman"/>
                        <w:color w:val="auto"/>
                        <w:sz w:val="20"/>
                        <w:szCs w:val="20"/>
                      </w:rPr>
                    </w:pPr>
                    <w:r w:rsidRPr="007E29BA"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>I. En circulation, tout conducteur ou passager d</w:t>
                    </w:r>
                    <w:r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>'</w:t>
                    </w:r>
                    <w:r w:rsidRPr="007E29BA"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>un véhicule à moteur doit porter une ceinture de sécurité homologuée dès lors que le siège qu</w:t>
                    </w:r>
                    <w:r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>'</w:t>
                    </w:r>
                    <w:r w:rsidRPr="007E29BA">
                      <w:rPr>
                        <w:rFonts w:ascii="Garamond" w:eastAsia="Times New Roman" w:hAnsi="Garamond" w:cs="Angsana New"/>
                        <w:color w:val="auto"/>
                        <w:sz w:val="20"/>
                        <w:szCs w:val="20"/>
                      </w:rPr>
                      <w:t>il occupe en est équipé [...]</w:t>
                    </w:r>
                  </w:p>
                  <w:p w:rsidR="00F96A2C" w:rsidRDefault="00F96A2C" w:rsidP="005467FB">
                    <w:pPr>
                      <w:ind w:right="90"/>
                    </w:pPr>
                  </w:p>
                </w:txbxContent>
              </v:textbox>
            </v:roundrect>
            <v:shape id="_x0000_s1131" type="#_x0000_t65" style="position:absolute;left:2132;top:5639;width:701;height:350">
              <v:textbox style="mso-next-textbox:#_x0000_s1131">
                <w:txbxContent>
                  <w:p w:rsidR="00F96A2C" w:rsidRPr="005F6642" w:rsidRDefault="00F96A2C" w:rsidP="007E29BA">
                    <w:pPr>
                      <w:ind w:right="-124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DOC 6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75" editas="canvas" style="position:absolute;left:0;text-align:left;margin-left:-23.05pt;margin-top:175.05pt;width:343.2pt;height:160.5pt;z-index:251666432;mso-position-horizontal-relative:text;mso-position-vertical-relative:text" coordorigin="2362,5388" coordsize="5448,2547">
            <o:lock v:ext="edit" aspectratio="t"/>
            <v:shape id="_x0000_s1076" type="#_x0000_t75" style="position:absolute;left:2362;top:5388;width:5448;height:2547" o:preferrelative="f">
              <v:fill o:detectmouseclick="t"/>
              <v:path o:extrusionok="t" o:connecttype="none"/>
              <o:lock v:ext="edit" text="t"/>
            </v:shape>
            <v:shape id="_x0000_s1077" type="#_x0000_t202" style="position:absolute;left:3380;top:5388;width:2911;height:423" stroked="f">
              <v:textbox style="mso-next-textbox:#_x0000_s1077">
                <w:txbxContent>
                  <w:p w:rsidR="00074D66" w:rsidRPr="00066760" w:rsidRDefault="00F96A2C" w:rsidP="00074D66">
                    <w:pPr>
                      <w:ind w:right="-120"/>
                      <w:rPr>
                        <w:rFonts w:ascii="Comic Sans MS" w:hAnsi="Comic Sans MS"/>
                        <w:b/>
                      </w:rPr>
                    </w:pPr>
                    <w:r w:rsidRPr="00DB4D0F">
                      <w:rPr>
                        <w:rFonts w:ascii="Comic Sans MS" w:hAnsi="Comic Sans MS"/>
                        <w:b/>
                      </w:rPr>
                      <w:t xml:space="preserve">  </w:t>
                    </w:r>
                    <w:permStart w:id="3" w:edGrp="everyone"/>
                    <w:r w:rsidR="00074D66">
                      <w:rPr>
                        <w:rFonts w:ascii="Comic Sans MS" w:hAnsi="Comic Sans MS"/>
                        <w:sz w:val="20"/>
                        <w:szCs w:val="20"/>
                      </w:rPr>
                      <w:t>………………………………………………</w:t>
                    </w:r>
                    <w:permEnd w:id="3"/>
                  </w:p>
                  <w:p w:rsidR="00F96A2C" w:rsidRPr="00305F01" w:rsidRDefault="00F96A2C" w:rsidP="006109EA">
                    <w:pPr>
                      <w:ind w:right="-120"/>
                    </w:pPr>
                  </w:p>
                </w:txbxContent>
              </v:textbox>
            </v:shape>
            <v:roundrect id="_x0000_s1078" style="position:absolute;left:2493;top:5695;width:5099;height:1999" arcsize="10923f">
              <v:shadow on="t"/>
              <v:textbox style="mso-next-textbox:#_x0000_s1078">
                <w:txbxContent>
                  <w:p w:rsidR="00F96A2C" w:rsidRDefault="00F96A2C" w:rsidP="005467FB">
                    <w:pPr>
                      <w:spacing w:line="216" w:lineRule="exact"/>
                      <w:ind w:right="-231" w:firstLine="11"/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  <w:szCs w:val="20"/>
                      </w:rPr>
                    </w:pPr>
                    <w:r w:rsidRPr="00DB4D0F"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Article L. 111-1 Sont considérées comme étrangers au sens du présent </w:t>
                    </w:r>
                  </w:p>
                  <w:p w:rsidR="00F96A2C" w:rsidRPr="00DB4D0F" w:rsidRDefault="00F96A2C" w:rsidP="005467FB">
                    <w:pPr>
                      <w:spacing w:line="216" w:lineRule="exact"/>
                      <w:ind w:right="-231" w:firstLine="11"/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  <w:szCs w:val="20"/>
                      </w:rPr>
                    </w:pPr>
                    <w:proofErr w:type="gramStart"/>
                    <w:r w:rsidRPr="00DB4D0F"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  <w:szCs w:val="20"/>
                      </w:rPr>
                      <w:t>code</w:t>
                    </w:r>
                    <w:proofErr w:type="gramEnd"/>
                    <w:r w:rsidRPr="00DB4D0F"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les personnes qui n'ont pas la nationalité française, soit quelles aient une nationalité étrangère, soit quelles n'aient pas de nationalité.</w:t>
                    </w:r>
                  </w:p>
                  <w:p w:rsidR="00F96A2C" w:rsidRPr="005467FB" w:rsidRDefault="00F96A2C" w:rsidP="005467FB">
                    <w:pPr>
                      <w:ind w:right="-232" w:firstLine="11"/>
                      <w:rPr>
                        <w:rFonts w:ascii="Times New Roman" w:eastAsia="Times New Roman" w:hAnsi="Times New Roman" w:cs="Times New Roman"/>
                        <w:color w:val="auto"/>
                        <w:sz w:val="10"/>
                        <w:szCs w:val="10"/>
                      </w:rPr>
                    </w:pPr>
                  </w:p>
                  <w:p w:rsidR="00F96A2C" w:rsidRPr="00DB4D0F" w:rsidRDefault="00F96A2C" w:rsidP="005467FB">
                    <w:pPr>
                      <w:spacing w:line="216" w:lineRule="exact"/>
                      <w:ind w:right="-231" w:firstLine="11"/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  <w:szCs w:val="20"/>
                      </w:rPr>
                    </w:pPr>
                    <w:r w:rsidRPr="00DB4D0F">
                      <w:rPr>
                        <w:rFonts w:ascii="Times New Roman" w:eastAsia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Article L. 211-1 Pour entrer en France, tout étranger doit être muni des documents et visas exigés par les conventions internationales et les règlements en vigueur. [...]</w:t>
                    </w:r>
                  </w:p>
                  <w:p w:rsidR="00F96A2C" w:rsidRPr="005467FB" w:rsidRDefault="00F96A2C" w:rsidP="005467FB">
                    <w:pPr>
                      <w:ind w:right="-232" w:firstLine="11"/>
                      <w:rPr>
                        <w:rFonts w:ascii="Times New Roman" w:eastAsia="Times New Roman" w:hAnsi="Times New Roman" w:cs="Times New Roman"/>
                        <w:color w:val="auto"/>
                        <w:sz w:val="10"/>
                        <w:szCs w:val="10"/>
                      </w:rPr>
                    </w:pPr>
                  </w:p>
                  <w:p w:rsidR="00F96A2C" w:rsidRPr="00DB4D0F" w:rsidRDefault="00F96A2C" w:rsidP="005467FB">
                    <w:pPr>
                      <w:spacing w:line="216" w:lineRule="exact"/>
                      <w:ind w:right="-231" w:firstLine="11"/>
                      <w:rPr>
                        <w:rFonts w:ascii="Times New Roman" w:eastAsia="Times New Roman" w:hAnsi="Times New Roman" w:cs="Times New Roman"/>
                        <w:i/>
                        <w:color w:val="auto"/>
                        <w:sz w:val="18"/>
                        <w:szCs w:val="18"/>
                      </w:rPr>
                    </w:pPr>
                    <w:r w:rsidRPr="00DB4D0F">
                      <w:rPr>
                        <w:rFonts w:ascii="Times New Roman" w:eastAsia="Times New Roman" w:hAnsi="Times New Roman" w:cs="Times New Roman"/>
                        <w:i/>
                        <w:color w:val="auto"/>
                        <w:sz w:val="18"/>
                        <w:szCs w:val="18"/>
                      </w:rPr>
                      <w:t xml:space="preserve">Ordonnance n° 2004-1248 du 24 novembre 2004 </w:t>
                    </w:r>
                  </w:p>
                  <w:p w:rsidR="00F96A2C" w:rsidRPr="00DB4D0F" w:rsidRDefault="00F96A2C" w:rsidP="005467FB">
                    <w:pPr>
                      <w:spacing w:line="216" w:lineRule="exact"/>
                      <w:ind w:right="-232" w:firstLine="11"/>
                      <w:rPr>
                        <w:rFonts w:ascii="Times New Roman" w:eastAsia="Times New Roman" w:hAnsi="Times New Roman" w:cs="Times New Roman"/>
                        <w:i/>
                        <w:color w:val="auto"/>
                        <w:sz w:val="18"/>
                        <w:szCs w:val="18"/>
                      </w:rPr>
                    </w:pPr>
                    <w:r w:rsidRPr="00DB4D0F">
                      <w:rPr>
                        <w:rFonts w:ascii="Times New Roman" w:eastAsia="Times New Roman" w:hAnsi="Times New Roman" w:cs="Times New Roman"/>
                        <w:i/>
                        <w:color w:val="auto"/>
                        <w:sz w:val="18"/>
                        <w:szCs w:val="18"/>
                      </w:rPr>
                      <w:t xml:space="preserve">relative à la partie législative du Code de l'entrée et du séjour des étrangers et du droit d'asile Le Président de la République ordonne </w:t>
                    </w:r>
                    <w:proofErr w:type="gramStart"/>
                    <w:r w:rsidRPr="00DB4D0F">
                      <w:rPr>
                        <w:rFonts w:ascii="Times New Roman" w:eastAsia="Times New Roman" w:hAnsi="Times New Roman" w:cs="Times New Roman"/>
                        <w:i/>
                        <w:color w:val="auto"/>
                        <w:sz w:val="18"/>
                        <w:szCs w:val="18"/>
                      </w:rPr>
                      <w:t>:[</w:t>
                    </w:r>
                    <w:proofErr w:type="gramEnd"/>
                    <w:r w:rsidRPr="00DB4D0F">
                      <w:rPr>
                        <w:rFonts w:ascii="Times New Roman" w:eastAsia="Times New Roman" w:hAnsi="Times New Roman" w:cs="Times New Roman"/>
                        <w:i/>
                        <w:color w:val="auto"/>
                        <w:sz w:val="18"/>
                        <w:szCs w:val="18"/>
                      </w:rPr>
                      <w:t>...]</w:t>
                    </w:r>
                  </w:p>
                  <w:p w:rsidR="00F96A2C" w:rsidRPr="005467FB" w:rsidRDefault="00F96A2C" w:rsidP="005467FB">
                    <w:pPr>
                      <w:ind w:right="-232"/>
                      <w:rPr>
                        <w:rFonts w:ascii="Times New Roman" w:eastAsia="Times New Roman" w:hAnsi="Times New Roman" w:cs="Times New Roman"/>
                        <w:color w:val="auto"/>
                        <w:sz w:val="6"/>
                        <w:szCs w:val="6"/>
                      </w:rPr>
                    </w:pPr>
                  </w:p>
                </w:txbxContent>
              </v:textbox>
            </v:roundrect>
            <v:shape id="_x0000_s1079" type="#_x0000_t65" style="position:absolute;left:2362;top:5460;width:701;height:351">
              <v:textbox style="mso-next-textbox:#_x0000_s1079">
                <w:txbxContent>
                  <w:p w:rsidR="00F96A2C" w:rsidRPr="005F6642" w:rsidRDefault="00F96A2C" w:rsidP="006109EA">
                    <w:pPr>
                      <w:ind w:right="-124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DOC </w:t>
                    </w:r>
                    <w:r w:rsidR="00074D66">
                      <w:rPr>
                        <w:b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</v:group>
        </w:pict>
      </w:r>
      <w:r w:rsidR="001D0B36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7271385</wp:posOffset>
            </wp:positionV>
            <wp:extent cx="485775" cy="495300"/>
            <wp:effectExtent l="19050" t="0" r="9525" b="0"/>
            <wp:wrapNone/>
            <wp:docPr id="4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972" t="73830" r="25856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48" editas="canvas" style="position:absolute;left:0;text-align:left;margin-left:-46.35pt;margin-top:360.3pt;width:372.25pt;height:304.45pt;z-index:251688960;mso-position-horizontal-relative:text;mso-position-vertical-relative:text" coordorigin="2025,5460" coordsize="5910,4832">
            <o:lock v:ext="edit" aspectratio="t"/>
            <v:shape id="_x0000_s1149" type="#_x0000_t75" style="position:absolute;left:2025;top:5460;width:5910;height:4832" o:preferrelative="f">
              <v:fill o:detectmouseclick="t"/>
              <v:path o:extrusionok="t" o:connecttype="none"/>
              <o:lock v:ext="edit" text="t"/>
            </v:shape>
            <v:roundrect id="_x0000_s1155" style="position:absolute;left:2227;top:5773;width:5635;height:3960" arcsize="10923f">
              <v:shadow on="t" opacity=".5"/>
              <v:textbox style="mso-next-textbox:#_x0000_s1155">
                <w:txbxContent>
                  <w:p w:rsidR="00F96A2C" w:rsidRPr="007E29BA" w:rsidRDefault="00F96A2C" w:rsidP="00F96A2C">
                    <w:pPr>
                      <w:spacing w:before="120" w:line="221" w:lineRule="exact"/>
                      <w:ind w:right="90"/>
                      <w:rPr>
                        <w:rFonts w:ascii="Garamond" w:eastAsia="Times New Roman" w:hAnsi="Garamond" w:cs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Angsana New" w:eastAsia="Times New Roman" w:hAnsi="Angsana New" w:cs="Angsana New"/>
                        <w:color w:val="auto"/>
                        <w:sz w:val="29"/>
                        <w:szCs w:val="29"/>
                      </w:rPr>
                      <w:t xml:space="preserve">                  </w:t>
                    </w:r>
                  </w:p>
                  <w:p w:rsidR="00F96A2C" w:rsidRDefault="00F96A2C" w:rsidP="00F96A2C">
                    <w:pPr>
                      <w:ind w:right="90"/>
                    </w:pPr>
                  </w:p>
                  <w:p w:rsidR="00F96A2C" w:rsidRDefault="00F96A2C"/>
                </w:txbxContent>
              </v:textbox>
            </v:roundrect>
            <v:shape id="_x0000_s1150" type="#_x0000_t202" style="position:absolute;left:3089;top:5460;width:2909;height:423" filled="f" stroked="f">
              <v:textbox style="mso-next-textbox:#_x0000_s1150">
                <w:txbxContent>
                  <w:p w:rsidR="00074D66" w:rsidRPr="00066760" w:rsidRDefault="00F96A2C" w:rsidP="00074D66">
                    <w:pPr>
                      <w:ind w:right="-120"/>
                      <w:rPr>
                        <w:rFonts w:ascii="Comic Sans MS" w:hAnsi="Comic Sans MS"/>
                        <w:b/>
                      </w:rPr>
                    </w:pPr>
                    <w:r w:rsidRPr="00DB4D0F">
                      <w:rPr>
                        <w:rFonts w:ascii="Comic Sans MS" w:hAnsi="Comic Sans MS"/>
                        <w:b/>
                      </w:rPr>
                      <w:t xml:space="preserve">  </w:t>
                    </w:r>
                    <w:r w:rsidR="00074D66">
                      <w:rPr>
                        <w:rFonts w:ascii="Comic Sans MS" w:hAnsi="Comic Sans MS"/>
                        <w:sz w:val="20"/>
                        <w:szCs w:val="20"/>
                      </w:rPr>
                      <w:t>…</w:t>
                    </w:r>
                    <w:permStart w:id="4" w:edGrp="everyone"/>
                    <w:r w:rsidR="00074D66">
                      <w:rPr>
                        <w:rFonts w:ascii="Comic Sans MS" w:hAnsi="Comic Sans MS"/>
                        <w:sz w:val="20"/>
                        <w:szCs w:val="20"/>
                      </w:rPr>
                      <w:t>……………………………………………</w:t>
                    </w:r>
                    <w:permEnd w:id="4"/>
                  </w:p>
                  <w:p w:rsidR="00F96A2C" w:rsidRPr="00305F01" w:rsidRDefault="00F96A2C" w:rsidP="00F96A2C">
                    <w:pPr>
                      <w:ind w:right="-120"/>
                    </w:pPr>
                  </w:p>
                </w:txbxContent>
              </v:textbox>
            </v:shape>
            <v:shape id="_x0000_s1102" type="#_x0000_t202" style="position:absolute;left:4855;top:6054;width:3007;height:3118" filled="f" stroked="f">
              <v:textbox style="mso-next-textbox:#_x0000_s1102">
                <w:txbxContent>
                  <w:p w:rsidR="00F96A2C" w:rsidRPr="00013473" w:rsidRDefault="00F96A2C" w:rsidP="00F96A2C">
                    <w:pPr>
                      <w:ind w:left="200"/>
                      <w:jc w:val="right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>Le Premier ministre décrète :</w:t>
                    </w:r>
                  </w:p>
                  <w:p w:rsidR="00F96A2C" w:rsidRDefault="00F96A2C" w:rsidP="00F96A2C">
                    <w:pPr>
                      <w:jc w:val="both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 w:rsidRPr="00013473"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8"/>
                        <w:szCs w:val="18"/>
                      </w:rPr>
                      <w:t>Section 1</w:t>
                    </w:r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</w:t>
                    </w:r>
                  </w:p>
                  <w:p w:rsidR="00F96A2C" w:rsidRDefault="00F96A2C" w:rsidP="00F96A2C">
                    <w:pPr>
                      <w:jc w:val="both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Interdiction de fumer dans les lieux affectés à un usage collectif Art. R. 3511-1. L'interdiction de fumer dans les lieux affectés à un usage collectif s'applique : </w:t>
                    </w:r>
                  </w:p>
                  <w:p w:rsidR="00F96A2C" w:rsidRPr="00F96A2C" w:rsidRDefault="00F96A2C" w:rsidP="00F96A2C">
                    <w:pPr>
                      <w:jc w:val="both"/>
                      <w:rPr>
                        <w:rFonts w:asciiTheme="minorHAnsi" w:eastAsia="Times New Roman" w:hAnsiTheme="minorHAnsi" w:cs="Times New Roman"/>
                        <w:color w:val="auto"/>
                        <w:sz w:val="6"/>
                        <w:szCs w:val="6"/>
                      </w:rPr>
                    </w:pPr>
                  </w:p>
                  <w:p w:rsidR="00F96A2C" w:rsidRDefault="00F96A2C" w:rsidP="00F96A2C">
                    <w:pPr>
                      <w:jc w:val="both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- </w:t>
                    </w:r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1° Dans tous les lieux fermés et couverte qui </w:t>
                    </w: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</w:t>
                    </w:r>
                  </w:p>
                  <w:p w:rsidR="00F96A2C" w:rsidRDefault="00F96A2C" w:rsidP="00F96A2C">
                    <w:pPr>
                      <w:jc w:val="both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      </w:t>
                    </w:r>
                    <w:proofErr w:type="gramStart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>accueillent</w:t>
                    </w:r>
                    <w:proofErr w:type="gramEnd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du public ou qui constituent des </w:t>
                    </w:r>
                  </w:p>
                  <w:p w:rsidR="00F96A2C" w:rsidRDefault="00F96A2C" w:rsidP="00F96A2C">
                    <w:pPr>
                      <w:jc w:val="both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      </w:t>
                    </w:r>
                    <w:proofErr w:type="gramStart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>lieux</w:t>
                    </w:r>
                    <w:proofErr w:type="gramEnd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de travail ; </w:t>
                    </w:r>
                  </w:p>
                  <w:p w:rsidR="00F96A2C" w:rsidRPr="00F96A2C" w:rsidRDefault="00F96A2C" w:rsidP="00F96A2C">
                    <w:pPr>
                      <w:jc w:val="both"/>
                      <w:rPr>
                        <w:rFonts w:asciiTheme="minorHAnsi" w:eastAsia="Times New Roman" w:hAnsiTheme="minorHAnsi" w:cs="Times New Roman"/>
                        <w:color w:val="auto"/>
                        <w:sz w:val="6"/>
                        <w:szCs w:val="6"/>
                      </w:rPr>
                    </w:pPr>
                  </w:p>
                  <w:p w:rsidR="00F96A2C" w:rsidRDefault="00F96A2C" w:rsidP="00F96A2C">
                    <w:pPr>
                      <w:jc w:val="both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- </w:t>
                    </w:r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>2° Dans les moyens de transport collectif ;</w:t>
                    </w:r>
                  </w:p>
                  <w:p w:rsidR="00F96A2C" w:rsidRPr="00F96A2C" w:rsidRDefault="00F96A2C" w:rsidP="00F96A2C">
                    <w:pPr>
                      <w:jc w:val="both"/>
                      <w:rPr>
                        <w:rFonts w:asciiTheme="minorHAnsi" w:eastAsia="Times New Roman" w:hAnsiTheme="minorHAnsi" w:cs="Times New Roman"/>
                        <w:color w:val="auto"/>
                        <w:sz w:val="6"/>
                        <w:szCs w:val="6"/>
                      </w:rPr>
                    </w:pPr>
                  </w:p>
                  <w:p w:rsidR="00F96A2C" w:rsidRDefault="00F96A2C" w:rsidP="00F96A2C">
                    <w:pPr>
                      <w:ind w:right="-231" w:firstLine="11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- </w:t>
                    </w:r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3° Dans les espaces non couverts des écoles, </w:t>
                    </w: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  </w:t>
                    </w:r>
                  </w:p>
                  <w:p w:rsidR="00F96A2C" w:rsidRDefault="00F96A2C" w:rsidP="00F96A2C">
                    <w:pPr>
                      <w:ind w:right="-231" w:firstLine="11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      </w:t>
                    </w:r>
                    <w:proofErr w:type="gramStart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>collèges</w:t>
                    </w:r>
                    <w:proofErr w:type="gramEnd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et lycées publics et privés, ainsi </w:t>
                    </w: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  </w:t>
                    </w:r>
                  </w:p>
                  <w:p w:rsidR="00F96A2C" w:rsidRDefault="00F96A2C" w:rsidP="00F96A2C">
                    <w:pPr>
                      <w:ind w:right="-231" w:firstLine="11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      </w:t>
                    </w:r>
                    <w:proofErr w:type="gramStart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>que</w:t>
                    </w:r>
                    <w:proofErr w:type="gramEnd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des</w:t>
                    </w: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établissements </w:t>
                    </w:r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destinés à l'accueil, </w:t>
                    </w: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</w:t>
                    </w:r>
                  </w:p>
                  <w:p w:rsidR="00074D66" w:rsidRDefault="00F96A2C" w:rsidP="00F96A2C">
                    <w:pPr>
                      <w:ind w:right="-231" w:firstLine="11"/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      </w:t>
                    </w:r>
                    <w:proofErr w:type="gramStart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>à</w:t>
                    </w:r>
                    <w:proofErr w:type="gramEnd"/>
                    <w:r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la formation ou à l'hébergement des</w:t>
                    </w:r>
                  </w:p>
                  <w:p w:rsidR="00F96A2C" w:rsidRPr="00DB4D0F" w:rsidRDefault="00074D66" w:rsidP="00F96A2C">
                    <w:pPr>
                      <w:ind w:right="-231" w:firstLine="11"/>
                      <w:rPr>
                        <w:rFonts w:ascii="Times New Roman" w:eastAsia="Times New Roman" w:hAnsi="Times New Roman" w:cs="Times New Roman"/>
                        <w:i/>
                        <w:color w:val="auto"/>
                        <w:sz w:val="18"/>
                        <w:szCs w:val="18"/>
                      </w:rPr>
                    </w:pP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     </w:t>
                    </w:r>
                    <w:r w:rsidR="00F96A2C"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F96A2C"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>mineurs</w:t>
                    </w:r>
                    <w:proofErr w:type="gramEnd"/>
                    <w:r w:rsidR="00F96A2C" w:rsidRPr="00013473">
                      <w:rPr>
                        <w:rFonts w:asciiTheme="minorHAnsi" w:eastAsia="Times New Roman" w:hAnsiTheme="minorHAnsi" w:cs="Times New Roman"/>
                        <w:color w:val="auto"/>
                        <w:sz w:val="18"/>
                        <w:szCs w:val="18"/>
                      </w:rPr>
                      <w:t>.</w:t>
                    </w:r>
                  </w:p>
                  <w:p w:rsidR="00F96A2C" w:rsidRPr="0025166D" w:rsidRDefault="00F96A2C" w:rsidP="00F96A2C">
                    <w:pPr>
                      <w:ind w:left="142"/>
                    </w:pPr>
                  </w:p>
                </w:txbxContent>
              </v:textbox>
            </v:shape>
            <v:shape id="_x0000_s1156" type="#_x0000_t75" style="position:absolute;left:2395;top:6054;width:2460;height:3465">
              <v:imagedata r:id="rId10" o:title=""/>
            </v:shape>
            <v:shape id="_x0000_s1154" type="#_x0000_t202" style="position:absolute;left:2395;top:8196;width:2355;height:1323" filled="f" stroked="f">
              <v:textbox style="mso-next-textbox:#_x0000_s1154">
                <w:txbxContent>
                  <w:p w:rsidR="00F96A2C" w:rsidRDefault="00F96A2C" w:rsidP="00F96A2C">
                    <w:pPr>
                      <w:ind w:right="-231" w:firstLine="11"/>
                      <w:jc w:val="center"/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6"/>
                        <w:szCs w:val="16"/>
                      </w:rPr>
                    </w:pPr>
                    <w:r w:rsidRPr="0057148C"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6"/>
                        <w:szCs w:val="16"/>
                      </w:rPr>
                      <w:t>Fumer expose</w:t>
                    </w:r>
                  </w:p>
                  <w:p w:rsidR="00F96A2C" w:rsidRDefault="00F96A2C" w:rsidP="00F96A2C">
                    <w:pPr>
                      <w:ind w:right="-231" w:firstLine="11"/>
                      <w:jc w:val="center"/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6"/>
                        <w:szCs w:val="16"/>
                      </w:rPr>
                    </w:pPr>
                    <w:r w:rsidRPr="0057148C"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57148C"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6"/>
                        <w:szCs w:val="16"/>
                      </w:rPr>
                      <w:t>à</w:t>
                    </w:r>
                    <w:proofErr w:type="gramEnd"/>
                    <w:r w:rsidRPr="0057148C"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6"/>
                        <w:szCs w:val="16"/>
                      </w:rPr>
                      <w:t xml:space="preserve"> une amende forfaitaire de 68 € </w:t>
                    </w:r>
                  </w:p>
                  <w:p w:rsidR="00F96A2C" w:rsidRPr="0057148C" w:rsidRDefault="00F96A2C" w:rsidP="00F96A2C">
                    <w:pPr>
                      <w:ind w:right="-231" w:firstLine="11"/>
                      <w:jc w:val="center"/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6"/>
                        <w:szCs w:val="16"/>
                      </w:rPr>
                    </w:pPr>
                    <w:proofErr w:type="gramStart"/>
                    <w:r w:rsidRPr="0057148C"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6"/>
                        <w:szCs w:val="16"/>
                      </w:rPr>
                      <w:t>ou</w:t>
                    </w:r>
                    <w:proofErr w:type="gramEnd"/>
                    <w:r w:rsidRPr="0057148C">
                      <w:rPr>
                        <w:rFonts w:asciiTheme="minorHAnsi" w:eastAsia="Times New Roman" w:hAnsiTheme="minorHAnsi" w:cs="Times New Roman"/>
                        <w:b/>
                        <w:color w:val="auto"/>
                        <w:sz w:val="16"/>
                        <w:szCs w:val="16"/>
                      </w:rPr>
                      <w:t xml:space="preserve"> à des poursuites judiciaires</w:t>
                    </w:r>
                  </w:p>
                  <w:p w:rsidR="00F96A2C" w:rsidRPr="00F96A2C" w:rsidRDefault="00F96A2C" w:rsidP="00F96A2C">
                    <w:pPr>
                      <w:ind w:right="-231" w:firstLine="11"/>
                      <w:jc w:val="center"/>
                      <w:rPr>
                        <w:rFonts w:asciiTheme="minorHAnsi" w:eastAsia="Times New Roman" w:hAnsiTheme="minorHAnsi" w:cs="Times New Roman"/>
                        <w:color w:val="auto"/>
                        <w:sz w:val="10"/>
                        <w:szCs w:val="10"/>
                      </w:rPr>
                    </w:pPr>
                  </w:p>
                  <w:p w:rsidR="00F96A2C" w:rsidRPr="0057148C" w:rsidRDefault="00F96A2C" w:rsidP="00F96A2C">
                    <w:pPr>
                      <w:ind w:right="-231" w:firstLine="11"/>
                      <w:jc w:val="center"/>
                      <w:rPr>
                        <w:rFonts w:asciiTheme="minorHAnsi" w:eastAsia="Times New Roman" w:hAnsiTheme="minorHAnsi" w:cs="Times New Roman"/>
                        <w:color w:val="auto"/>
                        <w:sz w:val="16"/>
                        <w:szCs w:val="16"/>
                      </w:rPr>
                    </w:pPr>
                    <w:r w:rsidRPr="0057148C">
                      <w:rPr>
                        <w:rFonts w:asciiTheme="minorHAnsi" w:eastAsia="Times New Roman" w:hAnsiTheme="minorHAnsi" w:cs="Times New Roman"/>
                        <w:color w:val="auto"/>
                        <w:sz w:val="16"/>
                        <w:szCs w:val="16"/>
                      </w:rPr>
                      <w:t>Décret N°2006-1086 d</w:t>
                    </w: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6"/>
                        <w:szCs w:val="16"/>
                      </w:rPr>
                      <w:t>u</w:t>
                    </w:r>
                    <w:r w:rsidRPr="0057148C">
                      <w:rPr>
                        <w:rFonts w:asciiTheme="minorHAnsi" w:eastAsia="Times New Roman" w:hAnsiTheme="minorHAnsi" w:cs="Times New Roman"/>
                        <w:color w:val="auto"/>
                        <w:sz w:val="16"/>
                        <w:szCs w:val="16"/>
                      </w:rPr>
                      <w:t xml:space="preserve"> 10 </w:t>
                    </w: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6"/>
                        <w:szCs w:val="16"/>
                      </w:rPr>
                      <w:t xml:space="preserve">Nov. </w:t>
                    </w:r>
                    <w:r w:rsidRPr="0057148C">
                      <w:rPr>
                        <w:rFonts w:asciiTheme="minorHAnsi" w:eastAsia="Times New Roman" w:hAnsiTheme="minorHAnsi" w:cs="Times New Roman"/>
                        <w:color w:val="auto"/>
                        <w:sz w:val="16"/>
                        <w:szCs w:val="16"/>
                      </w:rPr>
                      <w:t xml:space="preserve">2006 </w:t>
                    </w:r>
                  </w:p>
                  <w:p w:rsidR="00F96A2C" w:rsidRPr="0057148C" w:rsidRDefault="00F96A2C" w:rsidP="00F96A2C">
                    <w:pPr>
                      <w:ind w:right="-231" w:firstLine="11"/>
                      <w:jc w:val="center"/>
                      <w:rPr>
                        <w:rFonts w:ascii="Times New Roman" w:eastAsia="Times New Roman" w:hAnsi="Times New Roman" w:cs="Times New Roman"/>
                        <w:i/>
                        <w:color w:val="auto"/>
                        <w:sz w:val="18"/>
                        <w:szCs w:val="18"/>
                      </w:rPr>
                    </w:pPr>
                    <w:r w:rsidRPr="0057148C">
                      <w:rPr>
                        <w:rFonts w:asciiTheme="minorHAnsi" w:eastAsia="Times New Roman" w:hAnsiTheme="minorHAnsi" w:cs="Times New Roman"/>
                        <w:color w:val="auto"/>
                        <w:sz w:val="16"/>
                        <w:szCs w:val="16"/>
                      </w:rPr>
                      <w:t>Fixant les condition</w:t>
                    </w:r>
                    <w:r>
                      <w:rPr>
                        <w:rFonts w:asciiTheme="minorHAnsi" w:eastAsia="Times New Roman" w:hAnsiTheme="minorHAnsi" w:cs="Times New Roman"/>
                        <w:color w:val="auto"/>
                        <w:sz w:val="16"/>
                        <w:szCs w:val="16"/>
                      </w:rPr>
                      <w:t>s</w:t>
                    </w:r>
                    <w:r w:rsidRPr="0057148C">
                      <w:rPr>
                        <w:rFonts w:asciiTheme="minorHAnsi" w:eastAsia="Times New Roman" w:hAnsiTheme="minorHAnsi" w:cs="Times New Roman"/>
                        <w:color w:val="auto"/>
                        <w:sz w:val="16"/>
                        <w:szCs w:val="16"/>
                      </w:rPr>
                      <w:t xml:space="preserve"> d'application de l'interdiction de fumer dans les lieux affectés à un usage collectif.</w:t>
                    </w:r>
                  </w:p>
                  <w:p w:rsidR="00F96A2C" w:rsidRPr="0025166D" w:rsidRDefault="00F96A2C" w:rsidP="00F96A2C"/>
                </w:txbxContent>
              </v:textbox>
            </v:shape>
          </v:group>
        </w:pict>
      </w:r>
    </w:p>
    <w:sectPr w:rsidR="00073388" w:rsidRPr="00BB14DA" w:rsidSect="00C74151">
      <w:pgSz w:w="11906" w:h="16838"/>
      <w:pgMar w:top="360" w:right="707" w:bottom="36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41047"/>
    <w:multiLevelType w:val="hybridMultilevel"/>
    <w:tmpl w:val="6BF071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ocumentProtection w:edit="readOnly" w:enforcement="1" w:cryptProviderType="rsaFull" w:cryptAlgorithmClass="hash" w:cryptAlgorithmType="typeAny" w:cryptAlgorithmSid="4" w:cryptSpinCount="100000" w:hash="ICsyl1pumZ/NdFr2oO0VO/zTeVI=" w:salt="wW1YPSv5D4hRSNNXO8/pzg=="/>
  <w:defaultTabStop w:val="708"/>
  <w:hyphenationZone w:val="425"/>
  <w:characterSpacingControl w:val="doNotCompress"/>
  <w:savePreviewPicture/>
  <w:compat/>
  <w:rsids>
    <w:rsidRoot w:val="00305F01"/>
    <w:rsid w:val="00003806"/>
    <w:rsid w:val="00013473"/>
    <w:rsid w:val="00063B19"/>
    <w:rsid w:val="00066760"/>
    <w:rsid w:val="00073388"/>
    <w:rsid w:val="00074D66"/>
    <w:rsid w:val="00086579"/>
    <w:rsid w:val="001D0B36"/>
    <w:rsid w:val="001E1749"/>
    <w:rsid w:val="00202829"/>
    <w:rsid w:val="00216237"/>
    <w:rsid w:val="0024371E"/>
    <w:rsid w:val="0025166D"/>
    <w:rsid w:val="00251D1F"/>
    <w:rsid w:val="0028002E"/>
    <w:rsid w:val="00305F01"/>
    <w:rsid w:val="003110B7"/>
    <w:rsid w:val="003D1DC4"/>
    <w:rsid w:val="0044439D"/>
    <w:rsid w:val="004B7A31"/>
    <w:rsid w:val="004C6EEC"/>
    <w:rsid w:val="004E2697"/>
    <w:rsid w:val="005467FB"/>
    <w:rsid w:val="00554C0A"/>
    <w:rsid w:val="0057148C"/>
    <w:rsid w:val="005E27EC"/>
    <w:rsid w:val="005F7313"/>
    <w:rsid w:val="006109EA"/>
    <w:rsid w:val="00655FC9"/>
    <w:rsid w:val="00721386"/>
    <w:rsid w:val="00774D8B"/>
    <w:rsid w:val="007E1D8F"/>
    <w:rsid w:val="007E29BA"/>
    <w:rsid w:val="00846569"/>
    <w:rsid w:val="008A31C2"/>
    <w:rsid w:val="009F1016"/>
    <w:rsid w:val="00A16DA7"/>
    <w:rsid w:val="00A26E03"/>
    <w:rsid w:val="00A57701"/>
    <w:rsid w:val="00A956C5"/>
    <w:rsid w:val="00AA6DB6"/>
    <w:rsid w:val="00B21A25"/>
    <w:rsid w:val="00BB14DA"/>
    <w:rsid w:val="00C74151"/>
    <w:rsid w:val="00D20ECF"/>
    <w:rsid w:val="00D510E5"/>
    <w:rsid w:val="00D62BDF"/>
    <w:rsid w:val="00D836F8"/>
    <w:rsid w:val="00DB4D0F"/>
    <w:rsid w:val="00DC3792"/>
    <w:rsid w:val="00E43716"/>
    <w:rsid w:val="00E76FF8"/>
    <w:rsid w:val="00F16F4C"/>
    <w:rsid w:val="00F34DB6"/>
    <w:rsid w:val="00F67C6A"/>
    <w:rsid w:val="00F81401"/>
    <w:rsid w:val="00F96A2C"/>
    <w:rsid w:val="00FB5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1"/>
      <o:rules v:ext="edit">
        <o:r id="V:Rule2" type="connector" idref="#_x0000_s11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5F01"/>
    <w:rPr>
      <w:rFonts w:ascii="Arial Unicode MS" w:eastAsia="Arial Unicode MS" w:hAnsi="Arial Unicode MS" w:cs="Arial Unicode MS"/>
      <w:color w:val="000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28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829"/>
    <w:rPr>
      <w:rFonts w:ascii="Tahoma" w:eastAsia="Arial Unicode MS" w:hAnsi="Tahoma" w:cs="Tahoma"/>
      <w:color w:val="000000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D62BD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467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2</cp:revision>
  <cp:lastPrinted>2017-04-01T21:00:00Z</cp:lastPrinted>
  <dcterms:created xsi:type="dcterms:W3CDTF">2020-03-28T21:44:00Z</dcterms:created>
  <dcterms:modified xsi:type="dcterms:W3CDTF">2020-03-28T21:44:00Z</dcterms:modified>
</cp:coreProperties>
</file>